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74" w:rsidRPr="00157974" w:rsidRDefault="00157974" w:rsidP="00157974">
      <w:pPr>
        <w:widowControl w:val="0"/>
        <w:numPr>
          <w:ilvl w:val="0"/>
          <w:numId w:val="2"/>
        </w:numPr>
        <w:tabs>
          <w:tab w:val="left" w:pos="528"/>
        </w:tabs>
        <w:autoSpaceDE w:val="0"/>
        <w:autoSpaceDN w:val="0"/>
        <w:spacing w:before="252" w:after="0" w:line="240" w:lineRule="auto"/>
        <w:ind w:hanging="30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4">
        <w:rPr>
          <w:rFonts w:ascii="Times New Roman" w:eastAsia="Times New Roman" w:hAnsi="Times New Roman" w:cs="Times New Roman"/>
          <w:b/>
          <w:bCs/>
          <w:sz w:val="28"/>
          <w:szCs w:val="28"/>
        </w:rPr>
        <w:t>Соот</w:t>
      </w:r>
      <w:r w:rsidRPr="00157974">
        <w:rPr>
          <w:rFonts w:ascii="Times New Roman" w:eastAsia="Times New Roman" w:hAnsi="Times New Roman" w:cs="Times New Roman"/>
          <w:b/>
          <w:bCs/>
          <w:sz w:val="28"/>
          <w:szCs w:val="28"/>
        </w:rPr>
        <w:t>ветствие терминов и определений</w:t>
      </w:r>
    </w:p>
    <w:p w:rsidR="00157974" w:rsidRPr="00157974" w:rsidRDefault="00157974" w:rsidP="00157974">
      <w:pPr>
        <w:widowControl w:val="0"/>
        <w:autoSpaceDE w:val="0"/>
        <w:autoSpaceDN w:val="0"/>
        <w:spacing w:before="245" w:after="0" w:line="240" w:lineRule="auto"/>
        <w:ind w:left="222"/>
        <w:rPr>
          <w:rFonts w:ascii="Times New Roman" w:eastAsia="Times New Roman" w:hAnsi="Times New Roman" w:cs="Times New Roman"/>
          <w:sz w:val="28"/>
          <w:szCs w:val="28"/>
        </w:rPr>
      </w:pPr>
      <w:r w:rsidRPr="00157974">
        <w:rPr>
          <w:rFonts w:ascii="Times New Roman" w:eastAsia="Times New Roman" w:hAnsi="Times New Roman" w:cs="Times New Roman"/>
          <w:sz w:val="28"/>
          <w:szCs w:val="28"/>
        </w:rPr>
        <w:t>Установите соответствия между терминами и определениями:</w:t>
      </w:r>
    </w:p>
    <w:p w:rsidR="00157974" w:rsidRPr="00157974" w:rsidRDefault="00157974" w:rsidP="001579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801"/>
      </w:tblGrid>
      <w:tr w:rsidR="00157974" w:rsidRPr="00157974" w:rsidTr="0079563C">
        <w:trPr>
          <w:trHeight w:val="568"/>
        </w:trPr>
        <w:tc>
          <w:tcPr>
            <w:tcW w:w="6771" w:type="dxa"/>
          </w:tcPr>
          <w:p w:rsidR="00157974" w:rsidRPr="00157974" w:rsidRDefault="00157974" w:rsidP="00157974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797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</w:t>
            </w:r>
            <w:proofErr w:type="spellEnd"/>
            <w:r w:rsidRPr="00157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974">
              <w:rPr>
                <w:rFonts w:ascii="Times New Roman" w:eastAsia="Times New Roman" w:hAnsi="Times New Roman" w:cs="Times New Roman"/>
                <w:sz w:val="28"/>
                <w:szCs w:val="28"/>
              </w:rPr>
              <w:t>сегмент</w:t>
            </w:r>
            <w:proofErr w:type="spellEnd"/>
            <w:r w:rsidRPr="00157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974">
              <w:rPr>
                <w:rFonts w:ascii="Times New Roman" w:eastAsia="Times New Roman" w:hAnsi="Times New Roman" w:cs="Times New Roman"/>
                <w:sz w:val="28"/>
                <w:szCs w:val="28"/>
              </w:rPr>
              <w:t>глобального</w:t>
            </w:r>
            <w:proofErr w:type="spellEnd"/>
            <w:r w:rsidRPr="00157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974">
              <w:rPr>
                <w:rFonts w:ascii="Times New Roman" w:eastAsia="Times New Roman" w:hAnsi="Times New Roman" w:cs="Times New Roman"/>
                <w:sz w:val="28"/>
                <w:szCs w:val="28"/>
              </w:rPr>
              <w:t>мира</w:t>
            </w:r>
            <w:proofErr w:type="spellEnd"/>
          </w:p>
        </w:tc>
        <w:tc>
          <w:tcPr>
            <w:tcW w:w="2801" w:type="dxa"/>
          </w:tcPr>
          <w:p w:rsidR="00157974" w:rsidRPr="00157974" w:rsidRDefault="00157974" w:rsidP="00157974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97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</w:t>
            </w:r>
          </w:p>
        </w:tc>
      </w:tr>
      <w:tr w:rsidR="00157974" w:rsidRPr="00157974" w:rsidTr="0079563C">
        <w:trPr>
          <w:trHeight w:val="570"/>
        </w:trPr>
        <w:tc>
          <w:tcPr>
            <w:tcW w:w="6771" w:type="dxa"/>
          </w:tcPr>
          <w:p w:rsidR="00157974" w:rsidRPr="00157974" w:rsidRDefault="00157974" w:rsidP="00157974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79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Локализованное во времени и пространстве общество</w:t>
            </w:r>
          </w:p>
        </w:tc>
        <w:tc>
          <w:tcPr>
            <w:tcW w:w="2801" w:type="dxa"/>
          </w:tcPr>
          <w:p w:rsidR="00157974" w:rsidRPr="00157974" w:rsidRDefault="00157974" w:rsidP="00157974">
            <w:pPr>
              <w:spacing w:line="317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974">
              <w:rPr>
                <w:rFonts w:ascii="Times New Roman" w:eastAsia="Times New Roman" w:hAnsi="Times New Roman" w:cs="Times New Roman"/>
                <w:sz w:val="28"/>
                <w:szCs w:val="28"/>
              </w:rPr>
              <w:t>ЦИВИЛИЗАЦИЯ</w:t>
            </w:r>
          </w:p>
        </w:tc>
      </w:tr>
      <w:tr w:rsidR="00157974" w:rsidRPr="00157974" w:rsidTr="0079563C">
        <w:trPr>
          <w:trHeight w:val="570"/>
        </w:trPr>
        <w:tc>
          <w:tcPr>
            <w:tcW w:w="6771" w:type="dxa"/>
          </w:tcPr>
          <w:p w:rsidR="00157974" w:rsidRPr="00157974" w:rsidRDefault="00157974" w:rsidP="00157974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79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Часть </w:t>
            </w:r>
            <w:proofErr w:type="spellStart"/>
            <w:r w:rsidRPr="001579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геотории</w:t>
            </w:r>
            <w:proofErr w:type="spellEnd"/>
            <w:r w:rsidRPr="001579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организованная в интересах человека</w:t>
            </w:r>
          </w:p>
        </w:tc>
        <w:tc>
          <w:tcPr>
            <w:tcW w:w="2801" w:type="dxa"/>
          </w:tcPr>
          <w:p w:rsidR="00157974" w:rsidRPr="00157974" w:rsidRDefault="00157974" w:rsidP="00157974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97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ПРОСТРАНСТВО</w:t>
            </w:r>
          </w:p>
        </w:tc>
      </w:tr>
      <w:tr w:rsidR="00157974" w:rsidRPr="00157974" w:rsidTr="0079563C">
        <w:trPr>
          <w:trHeight w:val="571"/>
        </w:trPr>
        <w:tc>
          <w:tcPr>
            <w:tcW w:w="6771" w:type="dxa"/>
          </w:tcPr>
          <w:p w:rsidR="00157974" w:rsidRPr="00157974" w:rsidRDefault="00157974" w:rsidP="00157974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79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Часть поверхности суши с определёнными границами</w:t>
            </w:r>
          </w:p>
        </w:tc>
        <w:tc>
          <w:tcPr>
            <w:tcW w:w="2801" w:type="dxa"/>
          </w:tcPr>
          <w:p w:rsidR="00157974" w:rsidRPr="00157974" w:rsidRDefault="00157974" w:rsidP="00157974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97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</w:t>
            </w:r>
          </w:p>
        </w:tc>
      </w:tr>
    </w:tbl>
    <w:p w:rsidR="00157974" w:rsidRPr="00157974" w:rsidRDefault="00157974" w:rsidP="00157974">
      <w:pPr>
        <w:widowControl w:val="0"/>
        <w:autoSpaceDE w:val="0"/>
        <w:autoSpaceDN w:val="0"/>
        <w:spacing w:before="245" w:after="0" w:line="240" w:lineRule="auto"/>
        <w:ind w:left="22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974">
        <w:rPr>
          <w:rFonts w:ascii="Times New Roman" w:eastAsia="Times New Roman" w:hAnsi="Times New Roman" w:cs="Times New Roman"/>
          <w:b/>
          <w:sz w:val="28"/>
          <w:szCs w:val="28"/>
        </w:rPr>
        <w:t xml:space="preserve">2) </w:t>
      </w:r>
      <w:r w:rsidRPr="00157974">
        <w:rPr>
          <w:rFonts w:ascii="Times New Roman" w:eastAsia="Times New Roman" w:hAnsi="Times New Roman" w:cs="Times New Roman"/>
          <w:b/>
          <w:sz w:val="28"/>
          <w:szCs w:val="28"/>
        </w:rPr>
        <w:t>Отличительными особенностями РЕГИОНА являются:</w:t>
      </w:r>
    </w:p>
    <w:p w:rsidR="00157974" w:rsidRPr="00157974" w:rsidRDefault="00157974" w:rsidP="00157974">
      <w:pPr>
        <w:widowControl w:val="0"/>
        <w:numPr>
          <w:ilvl w:val="1"/>
          <w:numId w:val="2"/>
        </w:numPr>
        <w:tabs>
          <w:tab w:val="left" w:pos="930"/>
        </w:tabs>
        <w:autoSpaceDE w:val="0"/>
        <w:autoSpaceDN w:val="0"/>
        <w:spacing w:before="249" w:after="0" w:line="240" w:lineRule="auto"/>
        <w:ind w:hanging="349"/>
        <w:rPr>
          <w:rFonts w:ascii="Times New Roman" w:eastAsia="Times New Roman" w:hAnsi="Times New Roman" w:cs="Times New Roman"/>
          <w:sz w:val="28"/>
          <w:szCs w:val="28"/>
        </w:rPr>
      </w:pPr>
      <w:r w:rsidRPr="00157974">
        <w:rPr>
          <w:rFonts w:ascii="Times New Roman" w:eastAsia="Times New Roman" w:hAnsi="Times New Roman" w:cs="Times New Roman"/>
          <w:sz w:val="28"/>
          <w:szCs w:val="28"/>
        </w:rPr>
        <w:t>Наличие чёткой</w:t>
      </w:r>
      <w:r w:rsidRPr="001579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4">
        <w:rPr>
          <w:rFonts w:ascii="Times New Roman" w:eastAsia="Times New Roman" w:hAnsi="Times New Roman" w:cs="Times New Roman"/>
          <w:sz w:val="28"/>
          <w:szCs w:val="28"/>
        </w:rPr>
        <w:t>границы</w:t>
      </w:r>
    </w:p>
    <w:p w:rsidR="00157974" w:rsidRPr="00157974" w:rsidRDefault="00157974" w:rsidP="00157974">
      <w:pPr>
        <w:widowControl w:val="0"/>
        <w:numPr>
          <w:ilvl w:val="1"/>
          <w:numId w:val="2"/>
        </w:numPr>
        <w:tabs>
          <w:tab w:val="left" w:pos="930"/>
        </w:tabs>
        <w:autoSpaceDE w:val="0"/>
        <w:autoSpaceDN w:val="0"/>
        <w:spacing w:before="48" w:after="0" w:line="240" w:lineRule="auto"/>
        <w:ind w:hanging="349"/>
        <w:rPr>
          <w:rFonts w:ascii="Times New Roman" w:eastAsia="Times New Roman" w:hAnsi="Times New Roman" w:cs="Times New Roman"/>
          <w:sz w:val="28"/>
          <w:szCs w:val="28"/>
        </w:rPr>
      </w:pPr>
      <w:r w:rsidRPr="00157974">
        <w:rPr>
          <w:rFonts w:ascii="Times New Roman" w:eastAsia="Times New Roman" w:hAnsi="Times New Roman" w:cs="Times New Roman"/>
          <w:sz w:val="28"/>
          <w:szCs w:val="28"/>
        </w:rPr>
        <w:t>Наличие общей</w:t>
      </w:r>
      <w:r w:rsidRPr="001579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4">
        <w:rPr>
          <w:rFonts w:ascii="Times New Roman" w:eastAsia="Times New Roman" w:hAnsi="Times New Roman" w:cs="Times New Roman"/>
          <w:sz w:val="28"/>
          <w:szCs w:val="28"/>
        </w:rPr>
        <w:t>идентичности</w:t>
      </w:r>
    </w:p>
    <w:p w:rsidR="00157974" w:rsidRPr="00157974" w:rsidRDefault="00157974" w:rsidP="00157974">
      <w:pPr>
        <w:widowControl w:val="0"/>
        <w:numPr>
          <w:ilvl w:val="1"/>
          <w:numId w:val="2"/>
        </w:numPr>
        <w:tabs>
          <w:tab w:val="left" w:pos="930"/>
        </w:tabs>
        <w:autoSpaceDE w:val="0"/>
        <w:autoSpaceDN w:val="0"/>
        <w:spacing w:before="47" w:after="0" w:line="240" w:lineRule="auto"/>
        <w:ind w:hanging="349"/>
        <w:rPr>
          <w:rFonts w:ascii="Times New Roman" w:eastAsia="Times New Roman" w:hAnsi="Times New Roman" w:cs="Times New Roman"/>
          <w:sz w:val="28"/>
          <w:szCs w:val="28"/>
        </w:rPr>
      </w:pPr>
      <w:r w:rsidRPr="00157974">
        <w:rPr>
          <w:rFonts w:ascii="Times New Roman" w:eastAsia="Times New Roman" w:hAnsi="Times New Roman" w:cs="Times New Roman"/>
          <w:sz w:val="28"/>
          <w:szCs w:val="28"/>
        </w:rPr>
        <w:t>Пространственная</w:t>
      </w:r>
      <w:r w:rsidRPr="001579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4">
        <w:rPr>
          <w:rFonts w:ascii="Times New Roman" w:eastAsia="Times New Roman" w:hAnsi="Times New Roman" w:cs="Times New Roman"/>
          <w:sz w:val="28"/>
          <w:szCs w:val="28"/>
        </w:rPr>
        <w:t>локализация</w:t>
      </w:r>
    </w:p>
    <w:p w:rsidR="00157974" w:rsidRPr="00157974" w:rsidRDefault="00157974" w:rsidP="00157974">
      <w:pPr>
        <w:widowControl w:val="0"/>
        <w:numPr>
          <w:ilvl w:val="1"/>
          <w:numId w:val="2"/>
        </w:numPr>
        <w:tabs>
          <w:tab w:val="left" w:pos="930"/>
        </w:tabs>
        <w:autoSpaceDE w:val="0"/>
        <w:autoSpaceDN w:val="0"/>
        <w:spacing w:before="50" w:after="0" w:line="240" w:lineRule="auto"/>
        <w:ind w:hanging="349"/>
        <w:rPr>
          <w:rFonts w:ascii="Times New Roman" w:eastAsia="Times New Roman" w:hAnsi="Times New Roman" w:cs="Times New Roman"/>
          <w:sz w:val="28"/>
          <w:szCs w:val="28"/>
        </w:rPr>
      </w:pPr>
      <w:r w:rsidRPr="00157974">
        <w:rPr>
          <w:rFonts w:ascii="Times New Roman" w:eastAsia="Times New Roman" w:hAnsi="Times New Roman" w:cs="Times New Roman"/>
          <w:sz w:val="28"/>
          <w:szCs w:val="28"/>
        </w:rPr>
        <w:t>Неизменность границ во</w:t>
      </w:r>
      <w:r w:rsidRPr="001579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4">
        <w:rPr>
          <w:rFonts w:ascii="Times New Roman" w:eastAsia="Times New Roman" w:hAnsi="Times New Roman" w:cs="Times New Roman"/>
          <w:sz w:val="28"/>
          <w:szCs w:val="28"/>
        </w:rPr>
        <w:t>времени</w:t>
      </w:r>
    </w:p>
    <w:p w:rsidR="00157974" w:rsidRPr="00157974" w:rsidRDefault="00157974" w:rsidP="00157974">
      <w:pPr>
        <w:widowControl w:val="0"/>
        <w:numPr>
          <w:ilvl w:val="1"/>
          <w:numId w:val="2"/>
        </w:numPr>
        <w:tabs>
          <w:tab w:val="left" w:pos="930"/>
        </w:tabs>
        <w:autoSpaceDE w:val="0"/>
        <w:autoSpaceDN w:val="0"/>
        <w:spacing w:before="48" w:after="0" w:line="240" w:lineRule="auto"/>
        <w:ind w:hanging="349"/>
        <w:rPr>
          <w:rFonts w:ascii="Times New Roman" w:eastAsia="Times New Roman" w:hAnsi="Times New Roman" w:cs="Times New Roman"/>
          <w:sz w:val="28"/>
          <w:szCs w:val="28"/>
        </w:rPr>
      </w:pPr>
      <w:r w:rsidRPr="00157974">
        <w:rPr>
          <w:rFonts w:ascii="Times New Roman" w:eastAsia="Times New Roman" w:hAnsi="Times New Roman" w:cs="Times New Roman"/>
          <w:sz w:val="28"/>
          <w:szCs w:val="28"/>
        </w:rPr>
        <w:t>Иерархичность уровней анализа</w:t>
      </w:r>
    </w:p>
    <w:p w:rsidR="00157974" w:rsidRPr="00157974" w:rsidRDefault="00157974" w:rsidP="00157974">
      <w:pPr>
        <w:widowControl w:val="0"/>
        <w:numPr>
          <w:ilvl w:val="1"/>
          <w:numId w:val="2"/>
        </w:numPr>
        <w:tabs>
          <w:tab w:val="left" w:pos="930"/>
        </w:tabs>
        <w:autoSpaceDE w:val="0"/>
        <w:autoSpaceDN w:val="0"/>
        <w:spacing w:before="47" w:after="0" w:line="240" w:lineRule="auto"/>
        <w:ind w:hanging="349"/>
        <w:rPr>
          <w:rFonts w:ascii="Times New Roman" w:eastAsia="Times New Roman" w:hAnsi="Times New Roman" w:cs="Times New Roman"/>
          <w:sz w:val="28"/>
          <w:szCs w:val="28"/>
        </w:rPr>
      </w:pPr>
      <w:r w:rsidRPr="00157974">
        <w:rPr>
          <w:rFonts w:ascii="Times New Roman" w:eastAsia="Times New Roman" w:hAnsi="Times New Roman" w:cs="Times New Roman"/>
          <w:sz w:val="28"/>
          <w:szCs w:val="28"/>
        </w:rPr>
        <w:t>Функциональные</w:t>
      </w:r>
      <w:r w:rsidRPr="001579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4">
        <w:rPr>
          <w:rFonts w:ascii="Times New Roman" w:eastAsia="Times New Roman" w:hAnsi="Times New Roman" w:cs="Times New Roman"/>
          <w:sz w:val="28"/>
          <w:szCs w:val="28"/>
        </w:rPr>
        <w:t>взаимосвязи</w:t>
      </w:r>
    </w:p>
    <w:p w:rsidR="00157974" w:rsidRPr="00157974" w:rsidRDefault="00157974" w:rsidP="00157974">
      <w:pPr>
        <w:widowControl w:val="0"/>
        <w:numPr>
          <w:ilvl w:val="1"/>
          <w:numId w:val="2"/>
        </w:numPr>
        <w:tabs>
          <w:tab w:val="left" w:pos="930"/>
        </w:tabs>
        <w:autoSpaceDE w:val="0"/>
        <w:autoSpaceDN w:val="0"/>
        <w:spacing w:before="48" w:after="0" w:line="240" w:lineRule="auto"/>
        <w:ind w:hanging="349"/>
        <w:rPr>
          <w:rFonts w:ascii="Times New Roman" w:eastAsia="Times New Roman" w:hAnsi="Times New Roman" w:cs="Times New Roman"/>
          <w:sz w:val="28"/>
          <w:szCs w:val="28"/>
        </w:rPr>
      </w:pPr>
      <w:r w:rsidRPr="00157974">
        <w:rPr>
          <w:rFonts w:ascii="Times New Roman" w:eastAsia="Times New Roman" w:hAnsi="Times New Roman" w:cs="Times New Roman"/>
          <w:sz w:val="28"/>
          <w:szCs w:val="28"/>
        </w:rPr>
        <w:t>Уникальность</w:t>
      </w:r>
      <w:r w:rsidRPr="001579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4">
        <w:rPr>
          <w:rFonts w:ascii="Times New Roman" w:eastAsia="Times New Roman" w:hAnsi="Times New Roman" w:cs="Times New Roman"/>
          <w:sz w:val="28"/>
          <w:szCs w:val="28"/>
        </w:rPr>
        <w:t>характеристик</w:t>
      </w:r>
    </w:p>
    <w:p w:rsidR="00157974" w:rsidRPr="00157974" w:rsidRDefault="00157974" w:rsidP="00157974">
      <w:pPr>
        <w:widowControl w:val="0"/>
        <w:numPr>
          <w:ilvl w:val="1"/>
          <w:numId w:val="2"/>
        </w:numPr>
        <w:tabs>
          <w:tab w:val="left" w:pos="930"/>
        </w:tabs>
        <w:autoSpaceDE w:val="0"/>
        <w:autoSpaceDN w:val="0"/>
        <w:spacing w:before="51" w:after="0" w:line="240" w:lineRule="auto"/>
        <w:ind w:hanging="349"/>
        <w:rPr>
          <w:rFonts w:ascii="Times New Roman" w:eastAsia="Times New Roman" w:hAnsi="Times New Roman" w:cs="Times New Roman"/>
          <w:sz w:val="28"/>
          <w:szCs w:val="28"/>
        </w:rPr>
      </w:pPr>
      <w:r w:rsidRPr="00157974">
        <w:rPr>
          <w:rFonts w:ascii="Times New Roman" w:eastAsia="Times New Roman" w:hAnsi="Times New Roman" w:cs="Times New Roman"/>
          <w:sz w:val="28"/>
          <w:szCs w:val="28"/>
        </w:rPr>
        <w:t>Универсальность</w:t>
      </w:r>
      <w:r w:rsidRPr="001579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4">
        <w:rPr>
          <w:rFonts w:ascii="Times New Roman" w:eastAsia="Times New Roman" w:hAnsi="Times New Roman" w:cs="Times New Roman"/>
          <w:sz w:val="28"/>
          <w:szCs w:val="28"/>
        </w:rPr>
        <w:t>структуры</w:t>
      </w:r>
    </w:p>
    <w:p w:rsidR="00157974" w:rsidRPr="00157974" w:rsidRDefault="00157974" w:rsidP="001579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974" w:rsidRPr="00157974" w:rsidRDefault="00157974" w:rsidP="00157974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97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57974">
        <w:rPr>
          <w:rFonts w:ascii="Times New Roman" w:eastAsia="Times New Roman" w:hAnsi="Times New Roman" w:cs="Times New Roman"/>
          <w:b/>
          <w:sz w:val="28"/>
          <w:szCs w:val="28"/>
        </w:rPr>
        <w:t>. Выберите</w:t>
      </w:r>
      <w:r w:rsidRPr="00157974">
        <w:rPr>
          <w:rFonts w:ascii="Times New Roman" w:eastAsia="Times New Roman" w:hAnsi="Times New Roman" w:cs="Times New Roman"/>
          <w:b/>
          <w:sz w:val="28"/>
          <w:szCs w:val="28"/>
        </w:rPr>
        <w:t xml:space="preserve"> единственно верное утверждение. </w:t>
      </w:r>
    </w:p>
    <w:p w:rsidR="00157974" w:rsidRPr="00157974" w:rsidRDefault="00157974" w:rsidP="00157974">
      <w:pPr>
        <w:widowControl w:val="0"/>
        <w:autoSpaceDE w:val="0"/>
        <w:autoSpaceDN w:val="0"/>
        <w:spacing w:before="249" w:after="0"/>
        <w:ind w:left="222" w:right="-143"/>
        <w:rPr>
          <w:rFonts w:ascii="Times New Roman" w:eastAsia="Times New Roman" w:hAnsi="Times New Roman" w:cs="Times New Roman"/>
          <w:sz w:val="28"/>
          <w:szCs w:val="28"/>
        </w:rPr>
      </w:pPr>
      <w:r w:rsidRPr="00157974">
        <w:rPr>
          <w:rFonts w:ascii="Times New Roman" w:eastAsia="Times New Roman" w:hAnsi="Times New Roman" w:cs="Times New Roman"/>
          <w:sz w:val="28"/>
          <w:szCs w:val="28"/>
        </w:rPr>
        <w:t xml:space="preserve">Переход от авторитарных методов правления к более </w:t>
      </w:r>
      <w:r w:rsidRPr="0015797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57974">
        <w:rPr>
          <w:rFonts w:ascii="Times New Roman" w:eastAsia="Times New Roman" w:hAnsi="Times New Roman" w:cs="Times New Roman"/>
          <w:sz w:val="28"/>
          <w:szCs w:val="28"/>
        </w:rPr>
        <w:t>иберальной политической системе, основанной на разделении законодательной,</w:t>
      </w:r>
    </w:p>
    <w:p w:rsidR="00157974" w:rsidRPr="00157974" w:rsidRDefault="00157974" w:rsidP="00157974">
      <w:pPr>
        <w:widowControl w:val="0"/>
        <w:autoSpaceDE w:val="0"/>
        <w:autoSpaceDN w:val="0"/>
        <w:spacing w:after="0"/>
        <w:ind w:left="222" w:right="-143"/>
        <w:rPr>
          <w:rFonts w:ascii="Times New Roman" w:eastAsia="Times New Roman" w:hAnsi="Times New Roman" w:cs="Times New Roman"/>
          <w:sz w:val="28"/>
          <w:szCs w:val="28"/>
        </w:rPr>
      </w:pPr>
      <w:r w:rsidRPr="00157974">
        <w:rPr>
          <w:rFonts w:ascii="Times New Roman" w:eastAsia="Times New Roman" w:hAnsi="Times New Roman" w:cs="Times New Roman"/>
          <w:sz w:val="28"/>
          <w:szCs w:val="28"/>
        </w:rPr>
        <w:t>исполнительной и судебной ветвей власти, всеобщем избирательном праве, неприкосновенности частной собственности и равенстве граждан перед законом, является характерной чертой:</w:t>
      </w:r>
    </w:p>
    <w:p w:rsidR="00157974" w:rsidRPr="00157974" w:rsidRDefault="00157974" w:rsidP="00157974">
      <w:pPr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spacing w:before="201" w:after="0" w:line="240" w:lineRule="auto"/>
        <w:ind w:hanging="349"/>
        <w:rPr>
          <w:rFonts w:ascii="Times New Roman" w:eastAsia="Times New Roman" w:hAnsi="Times New Roman" w:cs="Times New Roman"/>
          <w:sz w:val="28"/>
          <w:szCs w:val="28"/>
        </w:rPr>
      </w:pPr>
      <w:r w:rsidRPr="00157974">
        <w:rPr>
          <w:rFonts w:ascii="Times New Roman" w:eastAsia="Times New Roman" w:hAnsi="Times New Roman" w:cs="Times New Roman"/>
          <w:sz w:val="28"/>
          <w:szCs w:val="28"/>
        </w:rPr>
        <w:t>Глобализации</w:t>
      </w:r>
    </w:p>
    <w:p w:rsidR="00157974" w:rsidRPr="00157974" w:rsidRDefault="00157974" w:rsidP="00157974">
      <w:pPr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spacing w:before="48" w:after="0" w:line="240" w:lineRule="auto"/>
        <w:ind w:hanging="34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7974">
        <w:rPr>
          <w:rFonts w:ascii="Times New Roman" w:eastAsia="Times New Roman" w:hAnsi="Times New Roman" w:cs="Times New Roman"/>
          <w:sz w:val="28"/>
          <w:szCs w:val="28"/>
        </w:rPr>
        <w:t>Вестернизации</w:t>
      </w:r>
      <w:proofErr w:type="spellEnd"/>
    </w:p>
    <w:p w:rsidR="00157974" w:rsidRPr="00157974" w:rsidRDefault="00157974" w:rsidP="00157974">
      <w:pPr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spacing w:before="48" w:after="0" w:line="240" w:lineRule="auto"/>
        <w:ind w:hanging="349"/>
        <w:rPr>
          <w:rFonts w:ascii="Times New Roman" w:eastAsia="Times New Roman" w:hAnsi="Times New Roman" w:cs="Times New Roman"/>
          <w:sz w:val="28"/>
          <w:szCs w:val="28"/>
        </w:rPr>
      </w:pPr>
      <w:r w:rsidRPr="00157974">
        <w:rPr>
          <w:rFonts w:ascii="Times New Roman" w:eastAsia="Times New Roman" w:hAnsi="Times New Roman" w:cs="Times New Roman"/>
          <w:sz w:val="28"/>
          <w:szCs w:val="28"/>
        </w:rPr>
        <w:t>Регионализации</w:t>
      </w:r>
    </w:p>
    <w:p w:rsidR="00157974" w:rsidRPr="00157974" w:rsidRDefault="00157974" w:rsidP="00157974">
      <w:pPr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spacing w:before="47" w:after="0" w:line="240" w:lineRule="auto"/>
        <w:ind w:hanging="349"/>
        <w:rPr>
          <w:rFonts w:ascii="Times New Roman" w:eastAsia="Times New Roman" w:hAnsi="Times New Roman" w:cs="Times New Roman"/>
          <w:sz w:val="28"/>
          <w:szCs w:val="28"/>
        </w:rPr>
      </w:pPr>
      <w:r w:rsidRPr="00157974">
        <w:rPr>
          <w:rFonts w:ascii="Times New Roman" w:eastAsia="Times New Roman" w:hAnsi="Times New Roman" w:cs="Times New Roman"/>
          <w:sz w:val="28"/>
          <w:szCs w:val="28"/>
        </w:rPr>
        <w:t>Демократизации</w:t>
      </w:r>
    </w:p>
    <w:p w:rsidR="00157974" w:rsidRPr="00157974" w:rsidRDefault="00157974" w:rsidP="00157974">
      <w:pPr>
        <w:tabs>
          <w:tab w:val="left" w:pos="527"/>
        </w:tabs>
        <w:spacing w:before="1"/>
        <w:ind w:left="582"/>
        <w:rPr>
          <w:rFonts w:ascii="Times New Roman" w:hAnsi="Times New Roman" w:cs="Times New Roman"/>
          <w:sz w:val="28"/>
          <w:szCs w:val="28"/>
        </w:rPr>
      </w:pPr>
    </w:p>
    <w:p w:rsidR="00157974" w:rsidRPr="00157974" w:rsidRDefault="00157974" w:rsidP="00157974">
      <w:pPr>
        <w:tabs>
          <w:tab w:val="left" w:pos="527"/>
        </w:tabs>
        <w:spacing w:before="1"/>
        <w:ind w:left="582"/>
        <w:rPr>
          <w:rFonts w:ascii="Times New Roman" w:hAnsi="Times New Roman" w:cs="Times New Roman"/>
          <w:b/>
          <w:sz w:val="28"/>
          <w:szCs w:val="28"/>
        </w:rPr>
      </w:pPr>
      <w:r w:rsidRPr="00157974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157974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157974">
        <w:rPr>
          <w:rFonts w:ascii="Times New Roman" w:hAnsi="Times New Roman" w:cs="Times New Roman"/>
          <w:b/>
          <w:sz w:val="28"/>
          <w:szCs w:val="28"/>
        </w:rPr>
        <w:t>Какая организация изображена на</w:t>
      </w:r>
      <w:r w:rsidRPr="0015797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57974">
        <w:rPr>
          <w:rFonts w:ascii="Times New Roman" w:hAnsi="Times New Roman" w:cs="Times New Roman"/>
          <w:b/>
          <w:sz w:val="28"/>
          <w:szCs w:val="28"/>
        </w:rPr>
        <w:t>карте?</w:t>
      </w:r>
    </w:p>
    <w:p w:rsidR="00157974" w:rsidRPr="00157974" w:rsidRDefault="00157974" w:rsidP="00157974">
      <w:pPr>
        <w:rPr>
          <w:rFonts w:ascii="Times New Roman" w:hAnsi="Times New Roman" w:cs="Times New Roman"/>
          <w:b/>
          <w:sz w:val="28"/>
          <w:szCs w:val="28"/>
        </w:rPr>
        <w:sectPr w:rsidR="00157974" w:rsidRPr="00157974">
          <w:pgSz w:w="11910" w:h="16840"/>
          <w:pgMar w:top="1040" w:right="580" w:bottom="1000" w:left="1480" w:header="0" w:footer="816" w:gutter="0"/>
          <w:cols w:space="720"/>
        </w:sectPr>
      </w:pPr>
    </w:p>
    <w:p w:rsidR="00157974" w:rsidRPr="00157974" w:rsidRDefault="00157974" w:rsidP="00157974">
      <w:pPr>
        <w:pStyle w:val="a3"/>
      </w:pPr>
      <w:r w:rsidRPr="00157974">
        <w:rPr>
          <w:noProof/>
          <w:lang w:eastAsia="ru-RU"/>
        </w:rPr>
        <w:lastRenderedPageBreak/>
        <w:drawing>
          <wp:inline distT="0" distB="0" distL="0" distR="0" wp14:anchorId="3C9E24C4" wp14:editId="19F55836">
            <wp:extent cx="2832345" cy="2828925"/>
            <wp:effectExtent l="0" t="0" r="0" b="0"/>
            <wp:docPr id="1" name="image3.png" descr="Описание: 550px-North_Atlantic_Treaty_Organization_(orthographic_projection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34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974" w:rsidRPr="00157974" w:rsidRDefault="00157974" w:rsidP="00157974">
      <w:pPr>
        <w:pStyle w:val="a3"/>
        <w:spacing w:before="2"/>
        <w:ind w:left="0"/>
      </w:pPr>
    </w:p>
    <w:p w:rsidR="00157974" w:rsidRPr="00157974" w:rsidRDefault="00157974" w:rsidP="00157974">
      <w:pPr>
        <w:pStyle w:val="a5"/>
        <w:numPr>
          <w:ilvl w:val="1"/>
          <w:numId w:val="1"/>
        </w:numPr>
        <w:tabs>
          <w:tab w:val="left" w:pos="930"/>
        </w:tabs>
        <w:spacing w:before="91"/>
        <w:rPr>
          <w:sz w:val="28"/>
          <w:szCs w:val="28"/>
        </w:rPr>
      </w:pPr>
      <w:r w:rsidRPr="00157974">
        <w:rPr>
          <w:sz w:val="28"/>
          <w:szCs w:val="28"/>
        </w:rPr>
        <w:t>ЗЕС</w:t>
      </w:r>
    </w:p>
    <w:p w:rsidR="00157974" w:rsidRPr="00157974" w:rsidRDefault="00157974" w:rsidP="00157974">
      <w:pPr>
        <w:pStyle w:val="a5"/>
        <w:numPr>
          <w:ilvl w:val="1"/>
          <w:numId w:val="1"/>
        </w:numPr>
        <w:tabs>
          <w:tab w:val="left" w:pos="930"/>
        </w:tabs>
        <w:rPr>
          <w:sz w:val="28"/>
          <w:szCs w:val="28"/>
        </w:rPr>
      </w:pPr>
      <w:r w:rsidRPr="00157974">
        <w:rPr>
          <w:sz w:val="28"/>
          <w:szCs w:val="28"/>
        </w:rPr>
        <w:t>ЕС</w:t>
      </w:r>
    </w:p>
    <w:p w:rsidR="00157974" w:rsidRPr="00157974" w:rsidRDefault="00157974" w:rsidP="00157974">
      <w:pPr>
        <w:pStyle w:val="a5"/>
        <w:numPr>
          <w:ilvl w:val="1"/>
          <w:numId w:val="1"/>
        </w:numPr>
        <w:tabs>
          <w:tab w:val="left" w:pos="930"/>
        </w:tabs>
        <w:spacing w:before="50"/>
        <w:rPr>
          <w:sz w:val="28"/>
          <w:szCs w:val="28"/>
        </w:rPr>
      </w:pPr>
      <w:r w:rsidRPr="00157974">
        <w:rPr>
          <w:sz w:val="28"/>
          <w:szCs w:val="28"/>
        </w:rPr>
        <w:t>НАТО</w:t>
      </w:r>
    </w:p>
    <w:p w:rsidR="00157974" w:rsidRPr="00157974" w:rsidRDefault="00157974" w:rsidP="00157974">
      <w:pPr>
        <w:pStyle w:val="a5"/>
        <w:numPr>
          <w:ilvl w:val="1"/>
          <w:numId w:val="1"/>
        </w:numPr>
        <w:tabs>
          <w:tab w:val="left" w:pos="930"/>
        </w:tabs>
        <w:spacing w:before="47"/>
        <w:rPr>
          <w:sz w:val="28"/>
          <w:szCs w:val="28"/>
        </w:rPr>
      </w:pPr>
      <w:r w:rsidRPr="00157974">
        <w:rPr>
          <w:sz w:val="28"/>
          <w:szCs w:val="28"/>
        </w:rPr>
        <w:t>ОБСЕ</w:t>
      </w:r>
    </w:p>
    <w:p w:rsidR="00157974" w:rsidRPr="00157974" w:rsidRDefault="00157974" w:rsidP="00157974">
      <w:pPr>
        <w:rPr>
          <w:rFonts w:ascii="Times New Roman" w:hAnsi="Times New Roman" w:cs="Times New Roman"/>
          <w:sz w:val="28"/>
          <w:szCs w:val="28"/>
        </w:rPr>
      </w:pPr>
    </w:p>
    <w:p w:rsidR="00157974" w:rsidRPr="00157974" w:rsidRDefault="00157974" w:rsidP="00157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7974">
        <w:rPr>
          <w:rFonts w:ascii="Times New Roman" w:hAnsi="Times New Roman" w:cs="Times New Roman"/>
          <w:sz w:val="28"/>
          <w:szCs w:val="28"/>
        </w:rPr>
        <w:t>. Минеральные ресурсы Зарубежной Азии отличаются</w:t>
      </w:r>
    </w:p>
    <w:p w:rsidR="00157974" w:rsidRPr="00157974" w:rsidRDefault="00157974" w:rsidP="00157974">
      <w:pPr>
        <w:rPr>
          <w:rFonts w:ascii="Times New Roman" w:hAnsi="Times New Roman" w:cs="Times New Roman"/>
          <w:sz w:val="28"/>
          <w:szCs w:val="28"/>
        </w:rPr>
      </w:pPr>
      <w:r w:rsidRPr="00157974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15797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57974">
        <w:rPr>
          <w:rFonts w:ascii="Times New Roman" w:hAnsi="Times New Roman" w:cs="Times New Roman"/>
          <w:sz w:val="28"/>
          <w:szCs w:val="28"/>
        </w:rPr>
        <w:t>большим разнообразием</w:t>
      </w:r>
    </w:p>
    <w:p w:rsidR="00157974" w:rsidRPr="00157974" w:rsidRDefault="00157974" w:rsidP="00157974">
      <w:pPr>
        <w:rPr>
          <w:rFonts w:ascii="Times New Roman" w:hAnsi="Times New Roman" w:cs="Times New Roman"/>
          <w:sz w:val="28"/>
          <w:szCs w:val="28"/>
        </w:rPr>
      </w:pPr>
      <w:r w:rsidRPr="00157974">
        <w:rPr>
          <w:rFonts w:ascii="Times New Roman" w:hAnsi="Times New Roman" w:cs="Times New Roman"/>
          <w:sz w:val="28"/>
          <w:szCs w:val="28"/>
        </w:rPr>
        <w:t xml:space="preserve"> 2) бедностью</w:t>
      </w:r>
    </w:p>
    <w:p w:rsidR="00157974" w:rsidRPr="00157974" w:rsidRDefault="00157974" w:rsidP="00157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57974">
        <w:rPr>
          <w:rFonts w:ascii="Times New Roman" w:hAnsi="Times New Roman" w:cs="Times New Roman"/>
          <w:sz w:val="28"/>
          <w:szCs w:val="28"/>
        </w:rPr>
        <w:t>. По особенностям воспроизводства населения большинство стран Зарубежной Азии относятся:</w:t>
      </w:r>
    </w:p>
    <w:p w:rsidR="00157974" w:rsidRPr="00157974" w:rsidRDefault="00157974" w:rsidP="00157974">
      <w:pPr>
        <w:rPr>
          <w:rFonts w:ascii="Times New Roman" w:hAnsi="Times New Roman" w:cs="Times New Roman"/>
          <w:sz w:val="28"/>
          <w:szCs w:val="28"/>
        </w:rPr>
      </w:pPr>
      <w:r w:rsidRPr="00157974">
        <w:rPr>
          <w:rFonts w:ascii="Times New Roman" w:hAnsi="Times New Roman" w:cs="Times New Roman"/>
          <w:sz w:val="28"/>
          <w:szCs w:val="28"/>
        </w:rPr>
        <w:t>1) к первому типу</w:t>
      </w:r>
    </w:p>
    <w:p w:rsidR="00157974" w:rsidRPr="00157974" w:rsidRDefault="00157974" w:rsidP="00157974">
      <w:pPr>
        <w:rPr>
          <w:rFonts w:ascii="Times New Roman" w:hAnsi="Times New Roman" w:cs="Times New Roman"/>
          <w:sz w:val="28"/>
          <w:szCs w:val="28"/>
        </w:rPr>
      </w:pPr>
      <w:r w:rsidRPr="00157974">
        <w:rPr>
          <w:rFonts w:ascii="Times New Roman" w:hAnsi="Times New Roman" w:cs="Times New Roman"/>
          <w:sz w:val="28"/>
          <w:szCs w:val="28"/>
        </w:rPr>
        <w:t>2) ко второму типу</w:t>
      </w:r>
    </w:p>
    <w:p w:rsidR="00157974" w:rsidRPr="00157974" w:rsidRDefault="00157974" w:rsidP="00157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57974">
        <w:rPr>
          <w:rFonts w:ascii="Times New Roman" w:hAnsi="Times New Roman" w:cs="Times New Roman"/>
          <w:sz w:val="28"/>
          <w:szCs w:val="28"/>
        </w:rPr>
        <w:t xml:space="preserve">. Национальный состав населения </w:t>
      </w:r>
    </w:p>
    <w:p w:rsidR="00157974" w:rsidRPr="00157974" w:rsidRDefault="00157974" w:rsidP="00157974">
      <w:pPr>
        <w:rPr>
          <w:rFonts w:ascii="Times New Roman" w:hAnsi="Times New Roman" w:cs="Times New Roman"/>
          <w:sz w:val="28"/>
          <w:szCs w:val="28"/>
        </w:rPr>
      </w:pPr>
      <w:r w:rsidRPr="00157974">
        <w:rPr>
          <w:rFonts w:ascii="Times New Roman" w:hAnsi="Times New Roman" w:cs="Times New Roman"/>
          <w:sz w:val="28"/>
          <w:szCs w:val="28"/>
        </w:rPr>
        <w:t>1) относительно однороден</w:t>
      </w:r>
    </w:p>
    <w:p w:rsidR="00157974" w:rsidRPr="00157974" w:rsidRDefault="00157974" w:rsidP="00157974">
      <w:pPr>
        <w:rPr>
          <w:rFonts w:ascii="Times New Roman" w:hAnsi="Times New Roman" w:cs="Times New Roman"/>
          <w:sz w:val="28"/>
          <w:szCs w:val="28"/>
        </w:rPr>
      </w:pPr>
      <w:r w:rsidRPr="00157974">
        <w:rPr>
          <w:rFonts w:ascii="Times New Roman" w:hAnsi="Times New Roman" w:cs="Times New Roman"/>
          <w:sz w:val="28"/>
          <w:szCs w:val="28"/>
        </w:rPr>
        <w:t>2) исключительно разнообразен</w:t>
      </w:r>
    </w:p>
    <w:p w:rsidR="00157974" w:rsidRPr="00157974" w:rsidRDefault="00157974" w:rsidP="00157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57974">
        <w:rPr>
          <w:rFonts w:ascii="Times New Roman" w:hAnsi="Times New Roman" w:cs="Times New Roman"/>
          <w:sz w:val="28"/>
          <w:szCs w:val="28"/>
        </w:rPr>
        <w:t>. Провинции Китая наиболее развитые в социально-экономическом отношении</w:t>
      </w:r>
    </w:p>
    <w:p w:rsidR="00157974" w:rsidRPr="00157974" w:rsidRDefault="00157974" w:rsidP="00157974">
      <w:pPr>
        <w:rPr>
          <w:rFonts w:ascii="Times New Roman" w:hAnsi="Times New Roman" w:cs="Times New Roman"/>
          <w:sz w:val="28"/>
          <w:szCs w:val="28"/>
        </w:rPr>
      </w:pPr>
      <w:r w:rsidRPr="00157974">
        <w:rPr>
          <w:rFonts w:ascii="Times New Roman" w:hAnsi="Times New Roman" w:cs="Times New Roman"/>
          <w:sz w:val="28"/>
          <w:szCs w:val="28"/>
        </w:rPr>
        <w:t>1) Восточные; 2) Юго-Западные; 3) Центральные</w:t>
      </w:r>
      <w:r w:rsidRPr="00157974">
        <w:rPr>
          <w:rFonts w:ascii="Times New Roman" w:hAnsi="Times New Roman" w:cs="Times New Roman"/>
          <w:sz w:val="28"/>
          <w:szCs w:val="28"/>
        </w:rPr>
        <w:tab/>
      </w:r>
    </w:p>
    <w:p w:rsidR="00157974" w:rsidRPr="00157974" w:rsidRDefault="00157974" w:rsidP="00157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57974">
        <w:rPr>
          <w:rFonts w:ascii="Times New Roman" w:hAnsi="Times New Roman" w:cs="Times New Roman"/>
          <w:sz w:val="28"/>
          <w:szCs w:val="28"/>
        </w:rPr>
        <w:t>. Большинство верующих Китая исповедует</w:t>
      </w:r>
    </w:p>
    <w:p w:rsidR="00157974" w:rsidRPr="00157974" w:rsidRDefault="00157974" w:rsidP="00157974">
      <w:pPr>
        <w:rPr>
          <w:rFonts w:ascii="Times New Roman" w:hAnsi="Times New Roman" w:cs="Times New Roman"/>
          <w:sz w:val="28"/>
          <w:szCs w:val="28"/>
        </w:rPr>
      </w:pPr>
      <w:r w:rsidRPr="00157974">
        <w:rPr>
          <w:rFonts w:ascii="Times New Roman" w:hAnsi="Times New Roman" w:cs="Times New Roman"/>
          <w:sz w:val="28"/>
          <w:szCs w:val="28"/>
        </w:rPr>
        <w:lastRenderedPageBreak/>
        <w:t>1) Ислам; 2) Буддизм и ламаизм; 3) Даосизм и конфуцианство</w:t>
      </w:r>
    </w:p>
    <w:p w:rsidR="00157974" w:rsidRPr="00157974" w:rsidRDefault="00157974" w:rsidP="00157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57974">
        <w:rPr>
          <w:rFonts w:ascii="Times New Roman" w:hAnsi="Times New Roman" w:cs="Times New Roman"/>
          <w:sz w:val="28"/>
          <w:szCs w:val="28"/>
        </w:rPr>
        <w:t>. Китай среди стран мира по площади территории занимает место</w:t>
      </w:r>
    </w:p>
    <w:p w:rsidR="00B60276" w:rsidRDefault="00157974" w:rsidP="00157974">
      <w:pPr>
        <w:rPr>
          <w:rFonts w:ascii="Times New Roman" w:hAnsi="Times New Roman" w:cs="Times New Roman"/>
          <w:sz w:val="28"/>
          <w:szCs w:val="28"/>
        </w:rPr>
      </w:pPr>
      <w:r w:rsidRPr="00157974">
        <w:rPr>
          <w:rFonts w:ascii="Times New Roman" w:hAnsi="Times New Roman" w:cs="Times New Roman"/>
          <w:sz w:val="28"/>
          <w:szCs w:val="28"/>
        </w:rPr>
        <w:t>1) первое; 2)  второе; 3) третье</w:t>
      </w:r>
    </w:p>
    <w:p w:rsidR="00157974" w:rsidRPr="00157974" w:rsidRDefault="00157974" w:rsidP="001579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157974">
        <w:rPr>
          <w:rFonts w:ascii="Times New Roman" w:hAnsi="Times New Roman" w:cs="Times New Roman"/>
          <w:b/>
          <w:sz w:val="28"/>
          <w:szCs w:val="28"/>
        </w:rPr>
        <w:t>Самая большая агломерация Японии</w:t>
      </w:r>
    </w:p>
    <w:p w:rsidR="00157974" w:rsidRPr="00157974" w:rsidRDefault="00157974" w:rsidP="00157974">
      <w:pPr>
        <w:rPr>
          <w:rFonts w:ascii="Times New Roman" w:hAnsi="Times New Roman" w:cs="Times New Roman"/>
          <w:sz w:val="28"/>
          <w:szCs w:val="28"/>
        </w:rPr>
      </w:pPr>
      <w:r w:rsidRPr="00157974">
        <w:rPr>
          <w:rFonts w:ascii="Times New Roman" w:hAnsi="Times New Roman" w:cs="Times New Roman"/>
          <w:sz w:val="28"/>
          <w:szCs w:val="28"/>
        </w:rPr>
        <w:t xml:space="preserve">   1) Осака</w:t>
      </w:r>
    </w:p>
    <w:p w:rsidR="00157974" w:rsidRPr="00157974" w:rsidRDefault="00157974" w:rsidP="00157974">
      <w:pPr>
        <w:rPr>
          <w:rFonts w:ascii="Times New Roman" w:hAnsi="Times New Roman" w:cs="Times New Roman"/>
          <w:sz w:val="28"/>
          <w:szCs w:val="28"/>
        </w:rPr>
      </w:pPr>
      <w:r w:rsidRPr="00157974">
        <w:rPr>
          <w:rFonts w:ascii="Times New Roman" w:hAnsi="Times New Roman" w:cs="Times New Roman"/>
          <w:sz w:val="28"/>
          <w:szCs w:val="28"/>
        </w:rPr>
        <w:t xml:space="preserve">   2) Токио</w:t>
      </w:r>
    </w:p>
    <w:p w:rsidR="00157974" w:rsidRPr="00157974" w:rsidRDefault="00157974" w:rsidP="00157974">
      <w:pPr>
        <w:rPr>
          <w:rFonts w:ascii="Times New Roman" w:hAnsi="Times New Roman" w:cs="Times New Roman"/>
          <w:sz w:val="28"/>
          <w:szCs w:val="28"/>
        </w:rPr>
      </w:pPr>
      <w:r w:rsidRPr="00157974">
        <w:rPr>
          <w:rFonts w:ascii="Times New Roman" w:hAnsi="Times New Roman" w:cs="Times New Roman"/>
          <w:sz w:val="28"/>
          <w:szCs w:val="28"/>
        </w:rPr>
        <w:t xml:space="preserve">   3) </w:t>
      </w:r>
      <w:proofErr w:type="spellStart"/>
      <w:r w:rsidRPr="00157974">
        <w:rPr>
          <w:rFonts w:ascii="Times New Roman" w:hAnsi="Times New Roman" w:cs="Times New Roman"/>
          <w:sz w:val="28"/>
          <w:szCs w:val="28"/>
        </w:rPr>
        <w:t>Нагоя</w:t>
      </w:r>
      <w:proofErr w:type="spellEnd"/>
    </w:p>
    <w:p w:rsidR="00157974" w:rsidRPr="00157974" w:rsidRDefault="00157974" w:rsidP="00157974">
      <w:pPr>
        <w:rPr>
          <w:rFonts w:ascii="Times New Roman" w:hAnsi="Times New Roman" w:cs="Times New Roman"/>
          <w:b/>
          <w:sz w:val="28"/>
          <w:szCs w:val="28"/>
        </w:rPr>
      </w:pPr>
      <w:r w:rsidRPr="0015797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57974">
        <w:rPr>
          <w:rFonts w:ascii="Times New Roman" w:hAnsi="Times New Roman" w:cs="Times New Roman"/>
          <w:b/>
          <w:sz w:val="28"/>
          <w:szCs w:val="28"/>
        </w:rPr>
        <w:t>. Установи соответствие: страна-религия</w:t>
      </w:r>
    </w:p>
    <w:p w:rsidR="00157974" w:rsidRPr="00157974" w:rsidRDefault="00157974" w:rsidP="0015797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57974">
        <w:rPr>
          <w:rFonts w:ascii="Times New Roman" w:hAnsi="Times New Roman" w:cs="Times New Roman"/>
          <w:bCs/>
          <w:sz w:val="28"/>
          <w:szCs w:val="28"/>
        </w:rPr>
        <w:t>Индуизм                        А. Индия</w:t>
      </w:r>
    </w:p>
    <w:p w:rsidR="00157974" w:rsidRPr="00157974" w:rsidRDefault="00157974" w:rsidP="0015797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57974">
        <w:rPr>
          <w:rFonts w:ascii="Times New Roman" w:hAnsi="Times New Roman" w:cs="Times New Roman"/>
          <w:bCs/>
          <w:sz w:val="28"/>
          <w:szCs w:val="28"/>
        </w:rPr>
        <w:t>Конфуцианство            Б. Китай</w:t>
      </w:r>
    </w:p>
    <w:p w:rsidR="00157974" w:rsidRPr="00157974" w:rsidRDefault="00157974" w:rsidP="0015797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57974">
        <w:rPr>
          <w:rFonts w:ascii="Times New Roman" w:hAnsi="Times New Roman" w:cs="Times New Roman"/>
          <w:bCs/>
          <w:sz w:val="28"/>
          <w:szCs w:val="28"/>
        </w:rPr>
        <w:t>Ислам                            В. Япония</w:t>
      </w:r>
    </w:p>
    <w:p w:rsidR="00157974" w:rsidRPr="00157974" w:rsidRDefault="00157974" w:rsidP="0015797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57974">
        <w:rPr>
          <w:rFonts w:ascii="Times New Roman" w:hAnsi="Times New Roman" w:cs="Times New Roman"/>
          <w:bCs/>
          <w:sz w:val="28"/>
          <w:szCs w:val="28"/>
        </w:rPr>
        <w:t>Синтоизм                      Г. Иран</w:t>
      </w:r>
    </w:p>
    <w:p w:rsidR="00157974" w:rsidRPr="00157974" w:rsidRDefault="00157974" w:rsidP="00157974">
      <w:pPr>
        <w:rPr>
          <w:rFonts w:ascii="Times New Roman" w:hAnsi="Times New Roman" w:cs="Times New Roman"/>
          <w:b/>
          <w:sz w:val="28"/>
          <w:szCs w:val="28"/>
        </w:rPr>
      </w:pPr>
      <w:r w:rsidRPr="0015797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57974">
        <w:rPr>
          <w:rFonts w:ascii="Times New Roman" w:hAnsi="Times New Roman" w:cs="Times New Roman"/>
          <w:b/>
          <w:sz w:val="28"/>
          <w:szCs w:val="28"/>
        </w:rPr>
        <w:t>. Определите верные утверждения</w:t>
      </w:r>
    </w:p>
    <w:p w:rsidR="00157974" w:rsidRPr="00157974" w:rsidRDefault="00157974" w:rsidP="00157974">
      <w:pPr>
        <w:rPr>
          <w:rFonts w:ascii="Times New Roman" w:hAnsi="Times New Roman" w:cs="Times New Roman"/>
          <w:sz w:val="28"/>
          <w:szCs w:val="28"/>
        </w:rPr>
      </w:pPr>
      <w:r w:rsidRPr="00157974">
        <w:rPr>
          <w:rFonts w:ascii="Times New Roman" w:hAnsi="Times New Roman" w:cs="Times New Roman"/>
          <w:sz w:val="28"/>
          <w:szCs w:val="28"/>
        </w:rPr>
        <w:t xml:space="preserve">1) Япония – островное государство (о-ва Сикоку, Хонсю, Хоккайдо, </w:t>
      </w:r>
      <w:proofErr w:type="spellStart"/>
      <w:r w:rsidRPr="00157974">
        <w:rPr>
          <w:rFonts w:ascii="Times New Roman" w:hAnsi="Times New Roman" w:cs="Times New Roman"/>
          <w:sz w:val="28"/>
          <w:szCs w:val="28"/>
        </w:rPr>
        <w:t>Кюсю</w:t>
      </w:r>
      <w:proofErr w:type="spellEnd"/>
      <w:r w:rsidRPr="00157974">
        <w:rPr>
          <w:rFonts w:ascii="Times New Roman" w:hAnsi="Times New Roman" w:cs="Times New Roman"/>
          <w:sz w:val="28"/>
          <w:szCs w:val="28"/>
        </w:rPr>
        <w:t>), расположенное в Восточной Азии.</w:t>
      </w:r>
    </w:p>
    <w:p w:rsidR="00157974" w:rsidRPr="00157974" w:rsidRDefault="00157974" w:rsidP="00157974">
      <w:pPr>
        <w:rPr>
          <w:rFonts w:ascii="Times New Roman" w:hAnsi="Times New Roman" w:cs="Times New Roman"/>
          <w:sz w:val="28"/>
          <w:szCs w:val="28"/>
        </w:rPr>
      </w:pPr>
      <w:r w:rsidRPr="00157974">
        <w:rPr>
          <w:rFonts w:ascii="Times New Roman" w:hAnsi="Times New Roman" w:cs="Times New Roman"/>
          <w:sz w:val="28"/>
          <w:szCs w:val="28"/>
        </w:rPr>
        <w:t>2) Япония относится к числу среднеразвитых стран, но обладает самым высоким показателем доходов населения.</w:t>
      </w:r>
    </w:p>
    <w:p w:rsidR="00157974" w:rsidRPr="00157974" w:rsidRDefault="00157974" w:rsidP="00157974">
      <w:pPr>
        <w:rPr>
          <w:rFonts w:ascii="Times New Roman" w:hAnsi="Times New Roman" w:cs="Times New Roman"/>
          <w:sz w:val="28"/>
          <w:szCs w:val="28"/>
        </w:rPr>
      </w:pPr>
      <w:r w:rsidRPr="00157974">
        <w:rPr>
          <w:rFonts w:ascii="Times New Roman" w:hAnsi="Times New Roman" w:cs="Times New Roman"/>
          <w:sz w:val="28"/>
          <w:szCs w:val="28"/>
        </w:rPr>
        <w:t>3) Для островов характерна высокая сейсмичность и вулканическая активность.</w:t>
      </w:r>
    </w:p>
    <w:p w:rsidR="00157974" w:rsidRPr="00157974" w:rsidRDefault="00157974" w:rsidP="00157974">
      <w:pPr>
        <w:rPr>
          <w:rFonts w:ascii="Times New Roman" w:hAnsi="Times New Roman" w:cs="Times New Roman"/>
          <w:sz w:val="28"/>
          <w:szCs w:val="28"/>
        </w:rPr>
      </w:pPr>
      <w:r w:rsidRPr="00157974">
        <w:rPr>
          <w:rFonts w:ascii="Times New Roman" w:hAnsi="Times New Roman" w:cs="Times New Roman"/>
          <w:sz w:val="28"/>
          <w:szCs w:val="28"/>
        </w:rPr>
        <w:t>4). Япония бедна полезными ископаемыми, поэтому потребности в топливе и сырье удовлетворяется за счет импорта.</w:t>
      </w:r>
    </w:p>
    <w:p w:rsidR="00157974" w:rsidRPr="00157974" w:rsidRDefault="00157974" w:rsidP="001579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7974" w:rsidRPr="0015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14C5"/>
    <w:multiLevelType w:val="hybridMultilevel"/>
    <w:tmpl w:val="EAD69348"/>
    <w:lvl w:ilvl="0" w:tplc="C3B0E424">
      <w:start w:val="1"/>
      <w:numFmt w:val="decimal"/>
      <w:lvlText w:val="%1)"/>
      <w:lvlJc w:val="left"/>
      <w:pPr>
        <w:ind w:left="52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9EE2A6E">
      <w:numFmt w:val="bullet"/>
      <w:lvlText w:val=""/>
      <w:lvlJc w:val="left"/>
      <w:pPr>
        <w:ind w:left="930" w:hanging="34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4C76B8A0">
      <w:numFmt w:val="bullet"/>
      <w:lvlText w:val="•"/>
      <w:lvlJc w:val="left"/>
      <w:pPr>
        <w:ind w:left="1929" w:hanging="348"/>
      </w:pPr>
      <w:rPr>
        <w:rFonts w:hint="default"/>
        <w:lang w:val="ru-RU" w:eastAsia="en-US" w:bidi="ar-SA"/>
      </w:rPr>
    </w:lvl>
    <w:lvl w:ilvl="3" w:tplc="5C84C81C">
      <w:numFmt w:val="bullet"/>
      <w:lvlText w:val="•"/>
      <w:lvlJc w:val="left"/>
      <w:pPr>
        <w:ind w:left="2919" w:hanging="348"/>
      </w:pPr>
      <w:rPr>
        <w:rFonts w:hint="default"/>
        <w:lang w:val="ru-RU" w:eastAsia="en-US" w:bidi="ar-SA"/>
      </w:rPr>
    </w:lvl>
    <w:lvl w:ilvl="4" w:tplc="52226EA6">
      <w:numFmt w:val="bullet"/>
      <w:lvlText w:val="•"/>
      <w:lvlJc w:val="left"/>
      <w:pPr>
        <w:ind w:left="3908" w:hanging="348"/>
      </w:pPr>
      <w:rPr>
        <w:rFonts w:hint="default"/>
        <w:lang w:val="ru-RU" w:eastAsia="en-US" w:bidi="ar-SA"/>
      </w:rPr>
    </w:lvl>
    <w:lvl w:ilvl="5" w:tplc="7870F8B2">
      <w:numFmt w:val="bullet"/>
      <w:lvlText w:val="•"/>
      <w:lvlJc w:val="left"/>
      <w:pPr>
        <w:ind w:left="4898" w:hanging="348"/>
      </w:pPr>
      <w:rPr>
        <w:rFonts w:hint="default"/>
        <w:lang w:val="ru-RU" w:eastAsia="en-US" w:bidi="ar-SA"/>
      </w:rPr>
    </w:lvl>
    <w:lvl w:ilvl="6" w:tplc="45589E56">
      <w:numFmt w:val="bullet"/>
      <w:lvlText w:val="•"/>
      <w:lvlJc w:val="left"/>
      <w:pPr>
        <w:ind w:left="5888" w:hanging="348"/>
      </w:pPr>
      <w:rPr>
        <w:rFonts w:hint="default"/>
        <w:lang w:val="ru-RU" w:eastAsia="en-US" w:bidi="ar-SA"/>
      </w:rPr>
    </w:lvl>
    <w:lvl w:ilvl="7" w:tplc="B920806A">
      <w:numFmt w:val="bullet"/>
      <w:lvlText w:val="•"/>
      <w:lvlJc w:val="left"/>
      <w:pPr>
        <w:ind w:left="6877" w:hanging="348"/>
      </w:pPr>
      <w:rPr>
        <w:rFonts w:hint="default"/>
        <w:lang w:val="ru-RU" w:eastAsia="en-US" w:bidi="ar-SA"/>
      </w:rPr>
    </w:lvl>
    <w:lvl w:ilvl="8" w:tplc="C81439FA">
      <w:numFmt w:val="bullet"/>
      <w:lvlText w:val="•"/>
      <w:lvlJc w:val="left"/>
      <w:pPr>
        <w:ind w:left="7867" w:hanging="348"/>
      </w:pPr>
      <w:rPr>
        <w:rFonts w:hint="default"/>
        <w:lang w:val="ru-RU" w:eastAsia="en-US" w:bidi="ar-SA"/>
      </w:rPr>
    </w:lvl>
  </w:abstractNum>
  <w:abstractNum w:abstractNumId="1">
    <w:nsid w:val="54300F06"/>
    <w:multiLevelType w:val="hybridMultilevel"/>
    <w:tmpl w:val="AE44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A0401"/>
    <w:multiLevelType w:val="hybridMultilevel"/>
    <w:tmpl w:val="741014BA"/>
    <w:lvl w:ilvl="0" w:tplc="AC666C0E">
      <w:numFmt w:val="bullet"/>
      <w:lvlText w:val=""/>
      <w:lvlJc w:val="left"/>
      <w:pPr>
        <w:ind w:left="930" w:hanging="34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C564025A">
      <w:numFmt w:val="bullet"/>
      <w:lvlText w:val="•"/>
      <w:lvlJc w:val="left"/>
      <w:pPr>
        <w:ind w:left="1830" w:hanging="348"/>
      </w:pPr>
      <w:rPr>
        <w:rFonts w:hint="default"/>
        <w:lang w:val="ru-RU" w:eastAsia="en-US" w:bidi="ar-SA"/>
      </w:rPr>
    </w:lvl>
    <w:lvl w:ilvl="2" w:tplc="95A0A9AE">
      <w:numFmt w:val="bullet"/>
      <w:lvlText w:val="•"/>
      <w:lvlJc w:val="left"/>
      <w:pPr>
        <w:ind w:left="2721" w:hanging="348"/>
      </w:pPr>
      <w:rPr>
        <w:rFonts w:hint="default"/>
        <w:lang w:val="ru-RU" w:eastAsia="en-US" w:bidi="ar-SA"/>
      </w:rPr>
    </w:lvl>
    <w:lvl w:ilvl="3" w:tplc="13B0CC4A">
      <w:numFmt w:val="bullet"/>
      <w:lvlText w:val="•"/>
      <w:lvlJc w:val="left"/>
      <w:pPr>
        <w:ind w:left="3611" w:hanging="348"/>
      </w:pPr>
      <w:rPr>
        <w:rFonts w:hint="default"/>
        <w:lang w:val="ru-RU" w:eastAsia="en-US" w:bidi="ar-SA"/>
      </w:rPr>
    </w:lvl>
    <w:lvl w:ilvl="4" w:tplc="EA9C1B36">
      <w:numFmt w:val="bullet"/>
      <w:lvlText w:val="•"/>
      <w:lvlJc w:val="left"/>
      <w:pPr>
        <w:ind w:left="4502" w:hanging="348"/>
      </w:pPr>
      <w:rPr>
        <w:rFonts w:hint="default"/>
        <w:lang w:val="ru-RU" w:eastAsia="en-US" w:bidi="ar-SA"/>
      </w:rPr>
    </w:lvl>
    <w:lvl w:ilvl="5" w:tplc="7048EAFA">
      <w:numFmt w:val="bullet"/>
      <w:lvlText w:val="•"/>
      <w:lvlJc w:val="left"/>
      <w:pPr>
        <w:ind w:left="5393" w:hanging="348"/>
      </w:pPr>
      <w:rPr>
        <w:rFonts w:hint="default"/>
        <w:lang w:val="ru-RU" w:eastAsia="en-US" w:bidi="ar-SA"/>
      </w:rPr>
    </w:lvl>
    <w:lvl w:ilvl="6" w:tplc="38B49F16">
      <w:numFmt w:val="bullet"/>
      <w:lvlText w:val="•"/>
      <w:lvlJc w:val="left"/>
      <w:pPr>
        <w:ind w:left="6283" w:hanging="348"/>
      </w:pPr>
      <w:rPr>
        <w:rFonts w:hint="default"/>
        <w:lang w:val="ru-RU" w:eastAsia="en-US" w:bidi="ar-SA"/>
      </w:rPr>
    </w:lvl>
    <w:lvl w:ilvl="7" w:tplc="8C5A022C">
      <w:numFmt w:val="bullet"/>
      <w:lvlText w:val="•"/>
      <w:lvlJc w:val="left"/>
      <w:pPr>
        <w:ind w:left="7174" w:hanging="348"/>
      </w:pPr>
      <w:rPr>
        <w:rFonts w:hint="default"/>
        <w:lang w:val="ru-RU" w:eastAsia="en-US" w:bidi="ar-SA"/>
      </w:rPr>
    </w:lvl>
    <w:lvl w:ilvl="8" w:tplc="C874ACDE">
      <w:numFmt w:val="bullet"/>
      <w:lvlText w:val="•"/>
      <w:lvlJc w:val="left"/>
      <w:pPr>
        <w:ind w:left="8065" w:hanging="348"/>
      </w:pPr>
      <w:rPr>
        <w:rFonts w:hint="default"/>
        <w:lang w:val="ru-RU" w:eastAsia="en-US" w:bidi="ar-SA"/>
      </w:rPr>
    </w:lvl>
  </w:abstractNum>
  <w:abstractNum w:abstractNumId="3">
    <w:nsid w:val="7F397232"/>
    <w:multiLevelType w:val="hybridMultilevel"/>
    <w:tmpl w:val="7F44E2EE"/>
    <w:lvl w:ilvl="0" w:tplc="51EAD9F2">
      <w:start w:val="1"/>
      <w:numFmt w:val="decimal"/>
      <w:lvlText w:val="%1)"/>
      <w:lvlJc w:val="left"/>
      <w:pPr>
        <w:ind w:left="526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E4EB2C2">
      <w:numFmt w:val="bullet"/>
      <w:lvlText w:val=""/>
      <w:lvlJc w:val="left"/>
      <w:pPr>
        <w:ind w:left="930" w:hanging="34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57166922">
      <w:numFmt w:val="bullet"/>
      <w:lvlText w:val="•"/>
      <w:lvlJc w:val="left"/>
      <w:pPr>
        <w:ind w:left="1929" w:hanging="348"/>
      </w:pPr>
      <w:rPr>
        <w:rFonts w:hint="default"/>
        <w:lang w:val="ru-RU" w:eastAsia="en-US" w:bidi="ar-SA"/>
      </w:rPr>
    </w:lvl>
    <w:lvl w:ilvl="3" w:tplc="A14A2786">
      <w:numFmt w:val="bullet"/>
      <w:lvlText w:val="•"/>
      <w:lvlJc w:val="left"/>
      <w:pPr>
        <w:ind w:left="2919" w:hanging="348"/>
      </w:pPr>
      <w:rPr>
        <w:rFonts w:hint="default"/>
        <w:lang w:val="ru-RU" w:eastAsia="en-US" w:bidi="ar-SA"/>
      </w:rPr>
    </w:lvl>
    <w:lvl w:ilvl="4" w:tplc="99C4740E">
      <w:numFmt w:val="bullet"/>
      <w:lvlText w:val="•"/>
      <w:lvlJc w:val="left"/>
      <w:pPr>
        <w:ind w:left="3908" w:hanging="348"/>
      </w:pPr>
      <w:rPr>
        <w:rFonts w:hint="default"/>
        <w:lang w:val="ru-RU" w:eastAsia="en-US" w:bidi="ar-SA"/>
      </w:rPr>
    </w:lvl>
    <w:lvl w:ilvl="5" w:tplc="CAF834AE">
      <w:numFmt w:val="bullet"/>
      <w:lvlText w:val="•"/>
      <w:lvlJc w:val="left"/>
      <w:pPr>
        <w:ind w:left="4898" w:hanging="348"/>
      </w:pPr>
      <w:rPr>
        <w:rFonts w:hint="default"/>
        <w:lang w:val="ru-RU" w:eastAsia="en-US" w:bidi="ar-SA"/>
      </w:rPr>
    </w:lvl>
    <w:lvl w:ilvl="6" w:tplc="5D921CE4">
      <w:numFmt w:val="bullet"/>
      <w:lvlText w:val="•"/>
      <w:lvlJc w:val="left"/>
      <w:pPr>
        <w:ind w:left="5888" w:hanging="348"/>
      </w:pPr>
      <w:rPr>
        <w:rFonts w:hint="default"/>
        <w:lang w:val="ru-RU" w:eastAsia="en-US" w:bidi="ar-SA"/>
      </w:rPr>
    </w:lvl>
    <w:lvl w:ilvl="7" w:tplc="AB78B734">
      <w:numFmt w:val="bullet"/>
      <w:lvlText w:val="•"/>
      <w:lvlJc w:val="left"/>
      <w:pPr>
        <w:ind w:left="6877" w:hanging="348"/>
      </w:pPr>
      <w:rPr>
        <w:rFonts w:hint="default"/>
        <w:lang w:val="ru-RU" w:eastAsia="en-US" w:bidi="ar-SA"/>
      </w:rPr>
    </w:lvl>
    <w:lvl w:ilvl="8" w:tplc="B6C4007E">
      <w:numFmt w:val="bullet"/>
      <w:lvlText w:val="•"/>
      <w:lvlJc w:val="left"/>
      <w:pPr>
        <w:ind w:left="7867" w:hanging="3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74"/>
    <w:rsid w:val="00157974"/>
    <w:rsid w:val="00545DC5"/>
    <w:rsid w:val="00B6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7974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579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57974"/>
    <w:pPr>
      <w:widowControl w:val="0"/>
      <w:autoSpaceDE w:val="0"/>
      <w:autoSpaceDN w:val="0"/>
      <w:spacing w:before="48" w:after="0" w:line="240" w:lineRule="auto"/>
      <w:ind w:left="930" w:hanging="349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7974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579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57974"/>
    <w:pPr>
      <w:widowControl w:val="0"/>
      <w:autoSpaceDE w:val="0"/>
      <w:autoSpaceDN w:val="0"/>
      <w:spacing w:before="48" w:after="0" w:line="240" w:lineRule="auto"/>
      <w:ind w:left="930" w:hanging="349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2020-12-18T06:38:00Z</dcterms:created>
  <dcterms:modified xsi:type="dcterms:W3CDTF">2020-12-18T06:54:00Z</dcterms:modified>
</cp:coreProperties>
</file>